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6" w:type="dxa"/>
        <w:jc w:val="center"/>
        <w:tblLayout w:type="fixed"/>
        <w:tblLook w:val="04A0" w:firstRow="1" w:lastRow="0" w:firstColumn="1" w:lastColumn="0" w:noHBand="0" w:noVBand="1"/>
      </w:tblPr>
      <w:tblGrid>
        <w:gridCol w:w="3973"/>
        <w:gridCol w:w="918"/>
        <w:gridCol w:w="3878"/>
        <w:gridCol w:w="7"/>
      </w:tblGrid>
      <w:tr w:rsidR="00117101" w:rsidTr="00715F9C">
        <w:trPr>
          <w:gridAfter w:val="1"/>
          <w:wAfter w:w="7" w:type="dxa"/>
          <w:trHeight w:hRule="exact" w:val="960"/>
          <w:jc w:val="center"/>
        </w:trPr>
        <w:tc>
          <w:tcPr>
            <w:tcW w:w="3973" w:type="dxa"/>
          </w:tcPr>
          <w:p w:rsidR="00117101" w:rsidRDefault="00117101" w:rsidP="00715F9C">
            <w:pPr>
              <w:suppressAutoHyphens/>
              <w:ind w:left="-460"/>
              <w:jc w:val="right"/>
              <w:rPr>
                <w:rFonts w:eastAsia="Lucida Sans Unicode"/>
                <w:b/>
                <w:kern w:val="2"/>
                <w:lang w:eastAsia="ar-SA"/>
              </w:rPr>
            </w:pPr>
          </w:p>
        </w:tc>
        <w:tc>
          <w:tcPr>
            <w:tcW w:w="918" w:type="dxa"/>
            <w:hideMark/>
          </w:tcPr>
          <w:p w:rsidR="00117101" w:rsidRDefault="00117101" w:rsidP="00715F9C">
            <w:pPr>
              <w:suppressAutoHyphens/>
              <w:jc w:val="right"/>
              <w:rPr>
                <w:rFonts w:eastAsia="Lucida Sans Unicode"/>
                <w:b/>
                <w:kern w:val="2"/>
                <w:lang w:eastAsia="ar-SA"/>
              </w:rPr>
            </w:pPr>
            <w:r>
              <w:rPr>
                <w:rFonts w:eastAsia="Lucida Sans Unicode"/>
                <w:b/>
                <w:noProof/>
                <w:kern w:val="2"/>
                <w:lang w:eastAsia="ru-RU"/>
              </w:rPr>
              <w:drawing>
                <wp:inline distT="0" distB="0" distL="0" distR="0" wp14:anchorId="50B73939" wp14:editId="201B10A2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117101" w:rsidRDefault="00117101" w:rsidP="00715F9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117101" w:rsidRPr="0054766B" w:rsidTr="00715F9C">
        <w:trPr>
          <w:trHeight w:val="1597"/>
          <w:jc w:val="center"/>
        </w:trPr>
        <w:tc>
          <w:tcPr>
            <w:tcW w:w="8776" w:type="dxa"/>
            <w:gridSpan w:val="4"/>
          </w:tcPr>
          <w:p w:rsidR="00117101" w:rsidRPr="000A1794" w:rsidRDefault="00117101" w:rsidP="00715F9C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A179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117101" w:rsidRPr="000A1794" w:rsidRDefault="00117101" w:rsidP="00715F9C">
            <w:pPr>
              <w:keepNext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A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ПЕРВИЧНАЯ ПРОФСОЮЗНАЯ ОРГАНИЗАЦИЯ </w:t>
            </w:r>
          </w:p>
          <w:p w:rsidR="00117101" w:rsidRPr="000A1794" w:rsidRDefault="00117101" w:rsidP="00715F9C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КАЗЕННОГО ОБЩЕОБРАЗОВАТЕЛЬНОГО УЧРЕЖДЕНИЯ </w:t>
            </w:r>
          </w:p>
          <w:p w:rsidR="00117101" w:rsidRPr="000A1794" w:rsidRDefault="00117101" w:rsidP="00715F9C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СРЕДНЕЙ ОБЩЕОБРАЗОВАТЕЛЬНОЙ ШКОЛЫ №9 г. Кизляра</w:t>
            </w:r>
          </w:p>
          <w:p w:rsidR="00117101" w:rsidRPr="00C4687C" w:rsidRDefault="00117101" w:rsidP="00715F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0A1794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ПРОФСОЮЗНЫЙ КОМИТЕТ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</w:t>
            </w:r>
          </w:p>
        </w:tc>
      </w:tr>
    </w:tbl>
    <w:p w:rsidR="00117101" w:rsidRDefault="00117101" w:rsidP="00117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17101" w:rsidRDefault="00117101" w:rsidP="00117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117101" w:rsidRDefault="00117101" w:rsidP="001171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18.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117101" w:rsidRDefault="00117101" w:rsidP="00117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 80 чел.</w:t>
      </w:r>
    </w:p>
    <w:p w:rsidR="00117101" w:rsidRDefault="00117101" w:rsidP="00117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ведущего собрание: </w:t>
      </w:r>
      <w:r w:rsidRPr="00C4687C">
        <w:rPr>
          <w:rFonts w:ascii="Times New Roman" w:hAnsi="Times New Roman" w:cs="Times New Roman"/>
          <w:sz w:val="28"/>
          <w:szCs w:val="28"/>
        </w:rPr>
        <w:t>Волошина Л.С.</w:t>
      </w:r>
    </w:p>
    <w:p w:rsidR="00117101" w:rsidRDefault="00117101" w:rsidP="00117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секретаря собрания: </w:t>
      </w:r>
      <w:r w:rsidRPr="00C4687C">
        <w:rPr>
          <w:rFonts w:ascii="Times New Roman" w:hAnsi="Times New Roman" w:cs="Times New Roman"/>
          <w:sz w:val="28"/>
          <w:szCs w:val="28"/>
        </w:rPr>
        <w:t>Алипханова З.А.</w:t>
      </w:r>
    </w:p>
    <w:p w:rsidR="00117101" w:rsidRDefault="00117101" w:rsidP="00117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7101" w:rsidRDefault="00117101" w:rsidP="00117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17101" w:rsidRDefault="00117101" w:rsidP="00117101">
      <w:pPr>
        <w:pStyle w:val="a3"/>
        <w:numPr>
          <w:ilvl w:val="0"/>
          <w:numId w:val="1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proofErr w:type="gramStart"/>
      <w:r w:rsidRPr="00FA5D6D"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5D6D">
        <w:rPr>
          <w:rFonts w:ascii="Times New Roman" w:hAnsi="Times New Roman" w:cs="Times New Roman"/>
          <w:sz w:val="28"/>
          <w:szCs w:val="28"/>
        </w:rPr>
        <w:t>ективное  соци</w:t>
      </w:r>
      <w:r>
        <w:rPr>
          <w:rFonts w:ascii="Times New Roman" w:hAnsi="Times New Roman" w:cs="Times New Roman"/>
          <w:sz w:val="28"/>
          <w:szCs w:val="28"/>
        </w:rPr>
        <w:t>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партнерство – один из стандартов достойного труда,  действенный механизм реализации принципов достойного труда.</w:t>
      </w:r>
    </w:p>
    <w:p w:rsidR="00117101" w:rsidRDefault="00117101" w:rsidP="00117101">
      <w:pPr>
        <w:pStyle w:val="a3"/>
        <w:numPr>
          <w:ilvl w:val="0"/>
          <w:numId w:val="1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Соцопрос среди работников МКОУ СОШ № 9 «Для меня достойный труд это…»</w:t>
      </w:r>
    </w:p>
    <w:p w:rsidR="00117101" w:rsidRPr="006926FA" w:rsidRDefault="00117101" w:rsidP="00117101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</w:t>
      </w:r>
      <w:proofErr w:type="gramStart"/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Профсоюза</w:t>
      </w:r>
      <w:proofErr w:type="gramEnd"/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 в ходе акции «За достойный труд!».</w:t>
      </w:r>
    </w:p>
    <w:p w:rsidR="00117101" w:rsidRDefault="00117101" w:rsidP="00117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17101" w:rsidRDefault="00117101" w:rsidP="001171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Л.С. – председателя первичной профсоюзной организации МКОУ СОШ № 9.</w:t>
      </w:r>
    </w:p>
    <w:p w:rsidR="00117101" w:rsidRDefault="00117101" w:rsidP="00117101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рассказала, что решение поставленных задач перед образовательным учреждением педагогический коллектив и администрация</w:t>
      </w:r>
      <w:r w:rsidRPr="0077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СОШ № 9 осуществляет через социальное партнерство.  Принципы социального партнерства заключаются в цивилизованном регулировании социально-трудовых отношений, в налаживании нормальных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взаимоотношений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наемными работниками и работодателями при посредничестве государства.</w:t>
      </w:r>
    </w:p>
    <w:p w:rsidR="00117101" w:rsidRDefault="00117101" w:rsidP="00117101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«О социальном партнерстве» устанавливает правовые основы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социального партнерства в Республике Дагестан с целью регулирования  социально-трудовых и связанных с ним экономических отношений и достижения общественного согласия между администрацией  и трудовым коллективом.</w:t>
      </w:r>
    </w:p>
    <w:p w:rsidR="00117101" w:rsidRDefault="00117101" w:rsidP="00117101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социального партнерства являются: 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равноправие сторон;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и учет сторон в участии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договорных  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сторон в участии в договорных отношениях;</w:t>
      </w:r>
    </w:p>
    <w:p w:rsidR="00117101" w:rsidRPr="006926FA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сторонами и их представителями законов и иных нормативных правовых актов;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принятия сторонами на себя обязательств;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обязательств, принимаемых сторонами на себя;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выполнения коллективных договоров, соглашений;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принятых коллективных договоров, соглашений;</w:t>
      </w:r>
    </w:p>
    <w:p w:rsidR="00117101" w:rsidRDefault="00117101" w:rsidP="00117101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сторон,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за выполнение по их  вине коллективных договоров, соглашений.</w:t>
      </w:r>
    </w:p>
    <w:p w:rsidR="00117101" w:rsidRPr="00EA3121" w:rsidRDefault="00117101" w:rsidP="00117101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12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Вручение памяток членам профсоюза </w:t>
      </w:r>
    </w:p>
    <w:p w:rsidR="00117101" w:rsidRDefault="00117101" w:rsidP="00117101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социальный диалог – это средство обновления качество образования, его содержания, повышения его личностной ориентированности, социальной и экономической эффективности, средство формирования кадровой политики в отрасли, включая вопросы профессиональной подготовки, переподготовки и повышения квалификации работников образования.</w:t>
      </w:r>
    </w:p>
    <w:p w:rsidR="00117101" w:rsidRDefault="00117101" w:rsidP="00117101">
      <w:pPr>
        <w:pStyle w:val="a3"/>
        <w:numPr>
          <w:ilvl w:val="0"/>
          <w:numId w:val="2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МКОУ СОШ № 9, которая высказала мнения, что в нашем ОУ строго следят за соблюдением принципов социального партнерства. Грубых нарушений законодательства не наблюдается. </w:t>
      </w:r>
    </w:p>
    <w:p w:rsidR="00117101" w:rsidRDefault="00117101" w:rsidP="00117101">
      <w:pPr>
        <w:pStyle w:val="a3"/>
        <w:numPr>
          <w:ilvl w:val="0"/>
          <w:numId w:val="2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Абдуразакову И.Ю., уполномоченного по охране труда, которая провела соцопрос среди работников МКОУ СОШ № 9 «Для меня достойный труд – это…»:</w:t>
      </w:r>
    </w:p>
    <w:p w:rsidR="00117101" w:rsidRDefault="00117101" w:rsidP="00117101">
      <w:pPr>
        <w:pStyle w:val="a3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заработная плата – 80%</w:t>
      </w:r>
    </w:p>
    <w:p w:rsidR="00117101" w:rsidRDefault="00117101" w:rsidP="00117101">
      <w:pPr>
        <w:pStyle w:val="a3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труда – 7%</w:t>
      </w:r>
    </w:p>
    <w:p w:rsidR="00117101" w:rsidRDefault="00117101" w:rsidP="00117101">
      <w:pPr>
        <w:pStyle w:val="a3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дело – 5%</w:t>
      </w:r>
    </w:p>
    <w:p w:rsidR="00117101" w:rsidRPr="006926FA" w:rsidRDefault="00117101" w:rsidP="00117101">
      <w:pPr>
        <w:pStyle w:val="a3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карьерный рост – 2%</w:t>
      </w:r>
    </w:p>
    <w:p w:rsidR="00117101" w:rsidRDefault="00117101" w:rsidP="00117101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члена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 в ходе  акции «За достойный труд!»: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 достойный труд - достойная зарплата!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Меньше бумажной работы - выше результат!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Порядок - справедливость - стабильность!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Образование - доходы - гарантии!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Профсоюз - надежный страж коренных интересов трудящихся!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Вместе - за справедливость, достойную жизнь и благосостояние!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Достойную зарплату за одну ставку!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Всем работникам образования - достойную заработную плату!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Повышение зарплат бюджетникам - достойный уровень жизни!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Трудиться в меру - зарабатывать достойно!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работа!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пенсия!</w:t>
      </w:r>
    </w:p>
    <w:p w:rsidR="00117101" w:rsidRPr="00F648F6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привлечение молодых кадров!</w:t>
      </w:r>
    </w:p>
    <w:p w:rsidR="00117101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Цены ниже - доходы выше!</w:t>
      </w:r>
    </w:p>
    <w:p w:rsidR="00117101" w:rsidRDefault="00117101" w:rsidP="0011710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Постановили:</w:t>
      </w:r>
    </w:p>
    <w:p w:rsidR="00117101" w:rsidRPr="00F648F6" w:rsidRDefault="00117101" w:rsidP="00117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следить за соблюдением социального партнерства в МКОУ СОШ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01" w:rsidRDefault="00117101" w:rsidP="0011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</w:t>
      </w:r>
      <w:proofErr w:type="gramStart"/>
      <w:r w:rsidRPr="00884DBC">
        <w:rPr>
          <w:rFonts w:ascii="Times New Roman" w:hAnsi="Times New Roman"/>
          <w:b/>
          <w:sz w:val="28"/>
          <w:szCs w:val="28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Волошина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117101" w:rsidRPr="00884DBC" w:rsidRDefault="00117101" w:rsidP="0011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17101" w:rsidRPr="006926FA" w:rsidRDefault="00117101" w:rsidP="00117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  </w:t>
      </w:r>
      <w:proofErr w:type="gramStart"/>
      <w:r w:rsidRPr="00884DBC">
        <w:rPr>
          <w:rFonts w:ascii="Times New Roman" w:hAnsi="Times New Roman"/>
          <w:b/>
          <w:sz w:val="28"/>
          <w:szCs w:val="28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Алипханова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З.А</w:t>
      </w:r>
      <w:r w:rsidRPr="00884DBC">
        <w:rPr>
          <w:rFonts w:ascii="Times New Roman" w:hAnsi="Times New Roman"/>
          <w:b/>
          <w:sz w:val="28"/>
          <w:szCs w:val="28"/>
        </w:rPr>
        <w:t>. /</w:t>
      </w:r>
    </w:p>
    <w:p w:rsidR="00CC7A65" w:rsidRDefault="00CC7A65"/>
    <w:sectPr w:rsidR="00CC7A65" w:rsidSect="008E3B4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098"/>
      </v:shape>
    </w:pict>
  </w:numPicBullet>
  <w:abstractNum w:abstractNumId="0" w15:restartNumberingAfterBreak="0">
    <w:nsid w:val="20FC212E"/>
    <w:multiLevelType w:val="hybridMultilevel"/>
    <w:tmpl w:val="15581618"/>
    <w:lvl w:ilvl="0" w:tplc="1818C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67B9"/>
    <w:multiLevelType w:val="hybridMultilevel"/>
    <w:tmpl w:val="1E9C97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33791B"/>
    <w:multiLevelType w:val="hybridMultilevel"/>
    <w:tmpl w:val="9A82060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C76704"/>
    <w:multiLevelType w:val="hybridMultilevel"/>
    <w:tmpl w:val="BBC28092"/>
    <w:lvl w:ilvl="0" w:tplc="DA267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83"/>
    <w:rsid w:val="00117101"/>
    <w:rsid w:val="00152483"/>
    <w:rsid w:val="00C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D0EC"/>
  <w15:chartTrackingRefBased/>
  <w15:docId w15:val="{561F8BBC-56DB-4E19-A634-6CE482E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2023-11-07T18:09:00Z</dcterms:created>
  <dcterms:modified xsi:type="dcterms:W3CDTF">2023-11-07T18:11:00Z</dcterms:modified>
</cp:coreProperties>
</file>